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E2C" w:rsidRPr="00FB76E7" w:rsidRDefault="00955E2C" w:rsidP="00955E2C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B76E7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955E2C" w:rsidRPr="00FB76E7" w:rsidRDefault="00955E2C" w:rsidP="00955E2C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11  по 1</w:t>
      </w:r>
      <w:r w:rsidRPr="00FB76E7">
        <w:rPr>
          <w:rFonts w:ascii="Times New Roman" w:hAnsi="Times New Roman" w:cs="Times New Roman"/>
          <w:b/>
          <w:sz w:val="28"/>
          <w:szCs w:val="28"/>
          <w:u w:val="single"/>
        </w:rPr>
        <w:t xml:space="preserve">5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январ</w:t>
      </w:r>
      <w:r w:rsidRPr="00FB76E7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</w:p>
    <w:p w:rsidR="00955E2C" w:rsidRPr="00FB76E7" w:rsidRDefault="00955E2C" w:rsidP="00955E2C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FB76E7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955E2C" w:rsidRPr="00FB76E7" w:rsidRDefault="00955E2C" w:rsidP="00955E2C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FB76E7"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955E2C" w:rsidRPr="00FB76E7" w:rsidRDefault="00955E2C" w:rsidP="00955E2C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6а</w:t>
      </w:r>
    </w:p>
    <w:p w:rsidR="00955E2C" w:rsidRPr="00FB76E7" w:rsidRDefault="00955E2C" w:rsidP="00955E2C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559"/>
        <w:gridCol w:w="6662"/>
        <w:gridCol w:w="1843"/>
        <w:gridCol w:w="1559"/>
        <w:gridCol w:w="1559"/>
      </w:tblGrid>
      <w:tr w:rsidR="00955E2C" w:rsidRPr="008409B7" w:rsidTr="00435FC2">
        <w:tc>
          <w:tcPr>
            <w:tcW w:w="851" w:type="dxa"/>
          </w:tcPr>
          <w:p w:rsidR="00955E2C" w:rsidRPr="008409B7" w:rsidRDefault="00955E2C" w:rsidP="009D797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55E2C" w:rsidRPr="008409B7" w:rsidRDefault="00955E2C" w:rsidP="009D797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843" w:type="dxa"/>
          </w:tcPr>
          <w:p w:rsidR="00955E2C" w:rsidRPr="008409B7" w:rsidRDefault="00955E2C" w:rsidP="009D797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955E2C" w:rsidRPr="008409B7" w:rsidRDefault="00955E2C" w:rsidP="009D797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6662" w:type="dxa"/>
          </w:tcPr>
          <w:p w:rsidR="00955E2C" w:rsidRPr="008409B7" w:rsidRDefault="00955E2C" w:rsidP="009D797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3" w:type="dxa"/>
          </w:tcPr>
          <w:p w:rsidR="00955E2C" w:rsidRPr="008409B7" w:rsidRDefault="00955E2C" w:rsidP="009D797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</w:tcPr>
          <w:p w:rsidR="00955E2C" w:rsidRPr="008409B7" w:rsidRDefault="00955E2C" w:rsidP="009D797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955E2C" w:rsidRPr="008409B7" w:rsidRDefault="00955E2C" w:rsidP="009D7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59" w:type="dxa"/>
          </w:tcPr>
          <w:p w:rsidR="00955E2C" w:rsidRPr="00435FC2" w:rsidRDefault="00955E2C" w:rsidP="009D797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C2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955E2C" w:rsidRPr="004563AD" w:rsidTr="00435FC2">
        <w:tc>
          <w:tcPr>
            <w:tcW w:w="851" w:type="dxa"/>
          </w:tcPr>
          <w:p w:rsidR="00955E2C" w:rsidRPr="00435FC2" w:rsidRDefault="00955E2C" w:rsidP="009D797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35FC2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  <w:p w:rsidR="00955E2C" w:rsidRPr="00435FC2" w:rsidRDefault="00955E2C" w:rsidP="009D797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5E2C" w:rsidRPr="00435FC2" w:rsidRDefault="00955E2C" w:rsidP="009D797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35FC2">
              <w:rPr>
                <w:rFonts w:ascii="Times New Roman" w:hAnsi="Times New Roman" w:cs="Times New Roman"/>
                <w:sz w:val="24"/>
                <w:szCs w:val="24"/>
              </w:rPr>
              <w:t>«Натюрмо</w:t>
            </w:r>
            <w:proofErr w:type="gramStart"/>
            <w:r w:rsidRPr="00435FC2">
              <w:rPr>
                <w:rFonts w:ascii="Times New Roman" w:hAnsi="Times New Roman" w:cs="Times New Roman"/>
                <w:sz w:val="24"/>
                <w:szCs w:val="24"/>
              </w:rPr>
              <w:t>рт  в гр</w:t>
            </w:r>
            <w:proofErr w:type="gramEnd"/>
            <w:r w:rsidRPr="00435FC2">
              <w:rPr>
                <w:rFonts w:ascii="Times New Roman" w:hAnsi="Times New Roman" w:cs="Times New Roman"/>
                <w:sz w:val="24"/>
                <w:szCs w:val="24"/>
              </w:rPr>
              <w:t>афике</w:t>
            </w:r>
            <w:r w:rsidRPr="00435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955E2C" w:rsidRPr="00435FC2" w:rsidRDefault="00955E2C" w:rsidP="009D797F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35FC2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Видео-урок. </w:t>
            </w:r>
          </w:p>
          <w:p w:rsidR="00955E2C" w:rsidRPr="00435FC2" w:rsidRDefault="00955E2C" w:rsidP="009D797F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FC2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435FC2">
              <w:rPr>
                <w:rFonts w:ascii="Times New Roman" w:hAnsi="Times New Roman" w:cs="Times New Roman"/>
                <w:sz w:val="24"/>
                <w:szCs w:val="24"/>
              </w:rPr>
              <w:t>. работа учащегося.</w:t>
            </w:r>
          </w:p>
        </w:tc>
        <w:tc>
          <w:tcPr>
            <w:tcW w:w="6662" w:type="dxa"/>
          </w:tcPr>
          <w:p w:rsidR="00955E2C" w:rsidRPr="00435FC2" w:rsidRDefault="00955E2C" w:rsidP="009D797F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435FC2">
              <w:rPr>
                <w:rFonts w:ascii="Times New Roman" w:eastAsiaTheme="majorEastAsia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435FC2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35FC2">
              <w:rPr>
                <w:rFonts w:ascii="Times New Roman" w:eastAsiaTheme="majorEastAsia" w:hAnsi="Times New Roman" w:cs="Times New Roman"/>
                <w:sz w:val="24"/>
                <w:szCs w:val="24"/>
              </w:rPr>
              <w:t>рес</w:t>
            </w:r>
            <w:proofErr w:type="spellEnd"/>
            <w:r w:rsidRPr="00435FC2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. «Российская электронная школа» - </w:t>
            </w:r>
            <w:proofErr w:type="spellStart"/>
            <w:r w:rsidRPr="00435FC2">
              <w:rPr>
                <w:rFonts w:ascii="Times New Roman" w:eastAsiaTheme="majorEastAsia" w:hAnsi="Times New Roman" w:cs="Times New Roman"/>
                <w:sz w:val="24"/>
                <w:szCs w:val="24"/>
              </w:rPr>
              <w:t>ур</w:t>
            </w:r>
            <w:proofErr w:type="spellEnd"/>
            <w:r w:rsidRPr="00435FC2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. № 9 - 6кл. - теория из раздела. </w:t>
            </w:r>
          </w:p>
          <w:p w:rsidR="00955E2C" w:rsidRPr="00435FC2" w:rsidRDefault="00955E2C" w:rsidP="009D797F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u w:val="single"/>
                <w:shd w:val="clear" w:color="auto" w:fill="FFFFFF"/>
              </w:rPr>
            </w:pPr>
            <w:r w:rsidRPr="00435FC2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Если  ресурс не открывается, -  самостоятельный  поиск информации по теме урока. </w:t>
            </w:r>
            <w:r w:rsidRPr="0043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Ознакомиться с материалом о </w:t>
            </w:r>
            <w:r w:rsidRPr="00435F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различных графических техниках, о новом понимании выразительных возможностей цвета в изобразительном искусстве XIX—ХХ вв.; что такое гравюра, каковы её виды, особенности печатной графики;</w:t>
            </w:r>
            <w:r w:rsidRPr="00435FC2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Pr="00435FC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вид график</w:t>
            </w:r>
            <w:proofErr w:type="gramStart"/>
            <w:r w:rsidRPr="00435FC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и-</w:t>
            </w:r>
            <w:proofErr w:type="gramEnd"/>
            <w:r w:rsidRPr="00435FC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 </w:t>
            </w:r>
            <w:r w:rsidRPr="00435FC2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гравюра</w:t>
            </w:r>
            <w:r w:rsidRPr="00435FC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: на дереве </w:t>
            </w:r>
            <w:r w:rsidRPr="00435FC2">
              <w:rPr>
                <w:rFonts w:ascii="Times New Roman" w:hAnsi="Times New Roman" w:cs="Times New Roman"/>
                <w:i/>
                <w:iCs/>
                <w:color w:val="1D1D1B"/>
                <w:sz w:val="24"/>
                <w:szCs w:val="24"/>
                <w:shd w:val="clear" w:color="auto" w:fill="FFFFFF"/>
              </w:rPr>
              <w:t>– </w:t>
            </w:r>
            <w:r w:rsidRPr="00435FC2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u w:val="single"/>
                <w:shd w:val="clear" w:color="auto" w:fill="FFFFFF"/>
              </w:rPr>
              <w:t>ксилография</w:t>
            </w:r>
            <w:r w:rsidRPr="00435FC2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,</w:t>
            </w:r>
            <w:r w:rsidRPr="00435FC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 на металле – </w:t>
            </w:r>
            <w:r w:rsidRPr="00435FC2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u w:val="single"/>
                <w:shd w:val="clear" w:color="auto" w:fill="FFFFFF"/>
              </w:rPr>
              <w:t>офорт</w:t>
            </w:r>
            <w:r w:rsidRPr="00435FC2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, </w:t>
            </w:r>
            <w:r w:rsidRPr="00435FC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на линолеуме </w:t>
            </w:r>
            <w:r w:rsidRPr="00435FC2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u w:val="single"/>
                <w:shd w:val="clear" w:color="auto" w:fill="FFFFFF"/>
              </w:rPr>
              <w:t>–</w:t>
            </w:r>
            <w:r w:rsidRPr="00435FC2">
              <w:rPr>
                <w:rFonts w:ascii="Times New Roman" w:hAnsi="Times New Roman" w:cs="Times New Roman"/>
                <w:color w:val="1D1D1B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435FC2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u w:val="single"/>
                <w:shd w:val="clear" w:color="auto" w:fill="FFFFFF"/>
              </w:rPr>
              <w:t>линогравюра</w:t>
            </w:r>
            <w:r w:rsidRPr="00435FC2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, </w:t>
            </w:r>
            <w:r w:rsidRPr="00435FC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на камне – </w:t>
            </w:r>
            <w:r w:rsidRPr="00435FC2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u w:val="single"/>
                <w:shd w:val="clear" w:color="auto" w:fill="FFFFFF"/>
              </w:rPr>
              <w:t>литография.</w:t>
            </w:r>
          </w:p>
          <w:p w:rsidR="00955E2C" w:rsidRPr="00435FC2" w:rsidRDefault="00955E2C" w:rsidP="009D797F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955E2C" w:rsidRPr="00435FC2" w:rsidRDefault="00955E2C" w:rsidP="009D797F">
            <w:pPr>
              <w:shd w:val="clear" w:color="auto" w:fill="FFFFFF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435FC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Pr="00435FC2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Создание </w:t>
            </w:r>
            <w:r w:rsidRPr="00435FC2">
              <w:rPr>
                <w:rFonts w:ascii="Times New Roman" w:eastAsia="SimHei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на А3</w:t>
            </w:r>
            <w:r w:rsidRPr="00435FC2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натюрморта </w:t>
            </w:r>
            <w:r w:rsidRPr="00435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FC2">
              <w:rPr>
                <w:rFonts w:ascii="Times New Roman" w:hAnsi="Times New Roman" w:cs="Times New Roman"/>
                <w:b/>
                <w:sz w:val="24"/>
                <w:szCs w:val="24"/>
              </w:rPr>
              <w:t>в графике</w:t>
            </w:r>
            <w:r w:rsidRPr="00435FC2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по </w:t>
            </w:r>
            <w:r w:rsidRPr="00435FC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композиции из выбранных предметов.</w:t>
            </w:r>
          </w:p>
          <w:p w:rsidR="00955E2C" w:rsidRPr="00435FC2" w:rsidRDefault="00955E2C" w:rsidP="009D797F">
            <w:pPr>
              <w:shd w:val="clear" w:color="auto" w:fill="FFFFFF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435FC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Не забываем на листе бумаги наметить линию горизонта!</w:t>
            </w:r>
            <w:r w:rsidRPr="00435FC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55E2C" w:rsidRPr="00435FC2" w:rsidRDefault="00955E2C" w:rsidP="009D797F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435FC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Подберите освещение!</w:t>
            </w:r>
          </w:p>
        </w:tc>
        <w:tc>
          <w:tcPr>
            <w:tcW w:w="1843" w:type="dxa"/>
          </w:tcPr>
          <w:p w:rsidR="00955E2C" w:rsidRPr="00435FC2" w:rsidRDefault="00955E2C" w:rsidP="009D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FC2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435FC2">
              <w:rPr>
                <w:rFonts w:ascii="Times New Roman" w:hAnsi="Times New Roman" w:cs="Times New Roman"/>
                <w:sz w:val="24"/>
                <w:szCs w:val="24"/>
              </w:rPr>
              <w:t xml:space="preserve">  -  на почту </w:t>
            </w:r>
          </w:p>
          <w:p w:rsidR="00955E2C" w:rsidRPr="00435FC2" w:rsidRDefault="00955E2C" w:rsidP="009D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35FC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tatiana146sosh@mail.ru</w:t>
              </w:r>
            </w:hyperlink>
          </w:p>
          <w:p w:rsidR="00955E2C" w:rsidRPr="00435FC2" w:rsidRDefault="00955E2C" w:rsidP="009D797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35FC2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</w:t>
            </w:r>
          </w:p>
          <w:p w:rsidR="00955E2C" w:rsidRPr="00435FC2" w:rsidRDefault="00955E2C" w:rsidP="009D797F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35FC2">
              <w:rPr>
                <w:rFonts w:ascii="Times New Roman" w:hAnsi="Times New Roman" w:cs="Times New Roman"/>
                <w:sz w:val="24"/>
                <w:szCs w:val="24"/>
              </w:rPr>
              <w:t xml:space="preserve">(сдать работу </w:t>
            </w:r>
            <w:proofErr w:type="spellStart"/>
            <w:r w:rsidRPr="00435F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35FC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5FC2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435FC2">
              <w:rPr>
                <w:rFonts w:ascii="Times New Roman" w:hAnsi="Times New Roman" w:cs="Times New Roman"/>
                <w:sz w:val="24"/>
                <w:szCs w:val="24"/>
              </w:rPr>
              <w:t>.- он передаст  мне)</w:t>
            </w:r>
          </w:p>
        </w:tc>
        <w:tc>
          <w:tcPr>
            <w:tcW w:w="1559" w:type="dxa"/>
          </w:tcPr>
          <w:p w:rsidR="00955E2C" w:rsidRPr="00435FC2" w:rsidRDefault="00955E2C" w:rsidP="00435FC2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5F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35FC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955E2C" w:rsidRPr="00435FC2" w:rsidRDefault="00955E2C" w:rsidP="00435FC2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C2">
              <w:rPr>
                <w:rFonts w:ascii="Times New Roman" w:hAnsi="Times New Roman" w:cs="Times New Roman"/>
                <w:sz w:val="24"/>
                <w:szCs w:val="24"/>
              </w:rPr>
              <w:t>(до15час.)</w:t>
            </w:r>
          </w:p>
        </w:tc>
        <w:tc>
          <w:tcPr>
            <w:tcW w:w="1559" w:type="dxa"/>
          </w:tcPr>
          <w:p w:rsidR="00955E2C" w:rsidRPr="00435FC2" w:rsidRDefault="00955E2C" w:rsidP="009D797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C2">
              <w:rPr>
                <w:rFonts w:ascii="Times New Roman" w:hAnsi="Times New Roman" w:cs="Times New Roman"/>
                <w:sz w:val="24"/>
                <w:szCs w:val="24"/>
              </w:rPr>
              <w:t>Фотоотчет или личная сдача</w:t>
            </w:r>
          </w:p>
          <w:p w:rsidR="00955E2C" w:rsidRPr="00435FC2" w:rsidRDefault="00955E2C" w:rsidP="009D797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052D7" w:rsidRDefault="001052D7"/>
    <w:sectPr w:rsidR="001052D7" w:rsidSect="0044660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2C"/>
    <w:rsid w:val="001052D7"/>
    <w:rsid w:val="00435FC2"/>
    <w:rsid w:val="00446605"/>
    <w:rsid w:val="0095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3</cp:revision>
  <cp:lastPrinted>2021-01-12T09:58:00Z</cp:lastPrinted>
  <dcterms:created xsi:type="dcterms:W3CDTF">2021-01-12T09:52:00Z</dcterms:created>
  <dcterms:modified xsi:type="dcterms:W3CDTF">2021-01-12T09:58:00Z</dcterms:modified>
</cp:coreProperties>
</file>